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3c7424d77bd54555"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E36" w:rsidRPr="006D4005" w:rsidRDefault="006D4005" w:rsidP="006D4005">
      <w:pPr>
        <w:rPr>
          <w:rStyle w:val="Emphasis"/>
        </w:rPr>
      </w:pPr>
      <w:r w:rsidRPr="006D4005">
        <w:rPr>
          <w:rStyle w:val="Emphasis"/>
        </w:rPr>
        <w:t>Extract from Committee on Standards in Public Life Annual Report 2012-13</w:t>
      </w:r>
    </w:p>
    <w:p w:rsidR="006D4005" w:rsidRDefault="006D4005" w:rsidP="006D4005"/>
    <w:p w:rsidR="006D4005" w:rsidRDefault="006D4005" w:rsidP="006D4005">
      <w:pPr>
        <w:pStyle w:val="Heading2"/>
      </w:pPr>
      <w:r>
        <w:t xml:space="preserve">Local government standards </w:t>
      </w:r>
    </w:p>
    <w:p w:rsidR="006D4005" w:rsidRDefault="006D4005" w:rsidP="006D4005">
      <w:r>
        <w:t xml:space="preserve"> </w:t>
      </w:r>
    </w:p>
    <w:p w:rsidR="006D4005" w:rsidRDefault="006D4005" w:rsidP="008F62B3">
      <w:pPr>
        <w:jc w:val="both"/>
      </w:pPr>
      <w:r>
        <w:t xml:space="preserve">Under the Localism Act 2011 the new local government standards regime came into effect on 1 July 2012. The Committee welcomed the introduction of a mandatory requirement for local authorities to adopt a local code of conduct based on the Seven Principles of Public Life and the intention to encourage a greater sense of local responsibility for standards and to reduce the number of vexatious complaints. </w:t>
      </w:r>
    </w:p>
    <w:p w:rsidR="006D4005" w:rsidRDefault="006D4005" w:rsidP="008F62B3">
      <w:pPr>
        <w:jc w:val="both"/>
      </w:pPr>
    </w:p>
    <w:p w:rsidR="006D4005" w:rsidRDefault="006D4005" w:rsidP="008F62B3">
      <w:pPr>
        <w:jc w:val="both"/>
      </w:pPr>
      <w:r>
        <w:t xml:space="preserve">While we recognise that the new system needs time to properly bed in, we do, however, have certain concerns: </w:t>
      </w:r>
    </w:p>
    <w:p w:rsidR="006D4005" w:rsidRDefault="006D4005" w:rsidP="008F62B3">
      <w:pPr>
        <w:pStyle w:val="ListParagraph"/>
        <w:numPr>
          <w:ilvl w:val="0"/>
          <w:numId w:val="1"/>
        </w:numPr>
        <w:jc w:val="both"/>
      </w:pPr>
      <w:r>
        <w:t>Due to the emphasis on local ownership of standards we would expect the new regime, like the previous one, to function well in those areas where party leaders are prepared to provide the necessary leadership and example</w:t>
      </w:r>
      <w:r w:rsidR="000A6F0E" w:rsidRPr="000A6F0E">
        <w:rPr>
          <w:vertAlign w:val="superscript"/>
        </w:rPr>
        <w:t>1</w:t>
      </w:r>
      <w:r>
        <w:t xml:space="preserve">. It is likely to do less well where such leadership is </w:t>
      </w:r>
      <w:r w:rsidR="008F62B3">
        <w:t>inadequate. History</w:t>
      </w:r>
      <w:r>
        <w:t xml:space="preserve"> suggests that problems are most likely in areas with monolithic political cultures and correspondingly little political challenge, where partisan rivalry is most bitter and tit-for-tat accusations most common, or in those predominantly rural areas with significant numbers of independent members without the benefit of party discipline. </w:t>
      </w:r>
    </w:p>
    <w:p w:rsidR="006D4005" w:rsidRDefault="006D4005" w:rsidP="008F62B3">
      <w:pPr>
        <w:jc w:val="both"/>
      </w:pPr>
    </w:p>
    <w:p w:rsidR="006D4005" w:rsidRDefault="006D4005" w:rsidP="008F62B3">
      <w:pPr>
        <w:pStyle w:val="ListParagraph"/>
        <w:numPr>
          <w:ilvl w:val="0"/>
          <w:numId w:val="1"/>
        </w:numPr>
        <w:jc w:val="both"/>
      </w:pPr>
      <w:r>
        <w:t>Under the previous arrangements local authorities and an independent tribunal had the power to suspend members for varying periods of time as a sanction against poor behaviour. The only sanctions now available, apart from through the use of a political party’s internal discipline procedures are censure or criminal prosecution for deliberately withholding or misrepresenting a financial interest. We do not think these are sufficient. The last few years have seen a number of examples of inappropriate behaviour which would not pass the strict tests required to warrant a criminal prosecution, but which deserves a sanction stronger than simple c</w:t>
      </w:r>
      <w:r w:rsidR="000A6F0E">
        <w:t xml:space="preserve">ensure. While censure may carry </w:t>
      </w:r>
      <w:r>
        <w:t xml:space="preserve">opprobrium in the political arena it is often considered unacceptably lenient by the public relative to other areas of their experience. </w:t>
      </w:r>
      <w:r w:rsidR="000A6F0E">
        <w:t xml:space="preserve"> </w:t>
      </w:r>
      <w:r>
        <w:t xml:space="preserve">Coercion of other members or officers is one category of offence with which it will be difficult to deal adequately under the new arrangements. </w:t>
      </w:r>
    </w:p>
    <w:p w:rsidR="000A6F0E" w:rsidRDefault="000A6F0E" w:rsidP="008F62B3">
      <w:pPr>
        <w:jc w:val="both"/>
      </w:pPr>
    </w:p>
    <w:p w:rsidR="006D4005" w:rsidRDefault="006D4005" w:rsidP="008F62B3">
      <w:pPr>
        <w:pStyle w:val="ListParagraph"/>
        <w:numPr>
          <w:ilvl w:val="0"/>
          <w:numId w:val="1"/>
        </w:numPr>
        <w:jc w:val="both"/>
      </w:pPr>
      <w:r>
        <w:t xml:space="preserve">Under the previous arrangements allegations about poor behaviour were determined by standards committees independently chaired by individuals who were not themselves members of the local authority. Under the new arrangements every local authority must appoint at least one independent person whose views it will seek, and take into account, before making its decision on an allegation that it has decided to investigate. We doubt that this will be sufficient to provide assurance that justice is being done and, equally important, that it is seen to be done. </w:t>
      </w:r>
    </w:p>
    <w:p w:rsidR="006D4005" w:rsidRDefault="006D4005" w:rsidP="008F62B3">
      <w:pPr>
        <w:jc w:val="both"/>
      </w:pPr>
      <w:r>
        <w:t xml:space="preserve"> </w:t>
      </w:r>
    </w:p>
    <w:p w:rsidR="006D4005" w:rsidRDefault="006D4005" w:rsidP="008F62B3">
      <w:pPr>
        <w:pStyle w:val="ListParagraph"/>
        <w:numPr>
          <w:ilvl w:val="0"/>
          <w:numId w:val="1"/>
        </w:numPr>
        <w:jc w:val="both"/>
      </w:pPr>
      <w:r>
        <w:t xml:space="preserve">In the transition to the new system local authorities may have lacked proper time to prepare. In early June 2012 we wrote to all local authorities in England to ask about their preparations for implementing the new regime which came into force on 1 July 2012. The Committee was concerned that so late in the day, nearly half of those who responded had yet to adopt a new code and </w:t>
      </w:r>
      <w:r>
        <w:lastRenderedPageBreak/>
        <w:t xml:space="preserve">around four fifths had yet to appoint an independent person. The fact that the Regulations and Order which took effect from 1 July were laid only on 6 June cannot have helped their preparations. </w:t>
      </w:r>
    </w:p>
    <w:p w:rsidR="000A6F0E" w:rsidRDefault="006D4005" w:rsidP="008F62B3">
      <w:pPr>
        <w:jc w:val="both"/>
      </w:pPr>
      <w:r>
        <w:t xml:space="preserve"> </w:t>
      </w:r>
    </w:p>
    <w:p w:rsidR="006D4005" w:rsidRDefault="006D4005" w:rsidP="008F62B3">
      <w:pPr>
        <w:pStyle w:val="ListParagraph"/>
        <w:numPr>
          <w:ilvl w:val="0"/>
          <w:numId w:val="2"/>
        </w:numPr>
        <w:jc w:val="both"/>
      </w:pPr>
      <w:r>
        <w:t>While inevitably there have been various teething problems with the new regime, the Committee will continue to monitor the implementation and its effectiveness, particularly in relation to public confidence that any wrongdoing is tackled promptly and transparently in the absence of any external investigation and scrutiny.</w:t>
      </w:r>
    </w:p>
    <w:p w:rsidR="006D4005" w:rsidRDefault="006D4005" w:rsidP="008F62B3">
      <w:pPr>
        <w:jc w:val="both"/>
      </w:pPr>
    </w:p>
    <w:p w:rsidR="008F62B3" w:rsidRPr="00050479" w:rsidRDefault="008F62B3" w:rsidP="008F62B3">
      <w:pPr>
        <w:jc w:val="both"/>
        <w:rPr>
          <w:sz w:val="20"/>
        </w:rPr>
      </w:pPr>
      <w:r w:rsidRPr="00050479">
        <w:rPr>
          <w:vertAlign w:val="superscript"/>
        </w:rPr>
        <w:t xml:space="preserve">1 </w:t>
      </w:r>
      <w:r w:rsidRPr="00050479">
        <w:rPr>
          <w:sz w:val="20"/>
        </w:rPr>
        <w:t>Not forgetting that in several prominent recent cases it is the behaviour of leaders themselve</w:t>
      </w:r>
      <w:r w:rsidR="00050479">
        <w:rPr>
          <w:sz w:val="20"/>
        </w:rPr>
        <w:t>s that have been under question</w:t>
      </w:r>
    </w:p>
    <w:p w:rsidR="008F62B3" w:rsidRDefault="008F62B3" w:rsidP="006D4005"/>
    <w:p w:rsidR="008F62B3" w:rsidRDefault="008F62B3" w:rsidP="006D4005"/>
    <w:p w:rsidR="008F62B3" w:rsidRDefault="008F62B3" w:rsidP="006D4005"/>
    <w:p w:rsidR="006D4005" w:rsidRDefault="006D4005" w:rsidP="006D4005">
      <w:r>
        <w:t>The full report ca</w:t>
      </w:r>
      <w:bookmarkStart w:id="0" w:name="_GoBack"/>
      <w:bookmarkEnd w:id="0"/>
      <w:r>
        <w:t>n be found on</w:t>
      </w:r>
    </w:p>
    <w:p w:rsidR="006D4005" w:rsidRDefault="006D4005" w:rsidP="006D4005"/>
    <w:p w:rsidR="006D4005" w:rsidRDefault="006D4005" w:rsidP="006D4005">
      <w:r>
        <w:t xml:space="preserve">Committee on Standards in Public Life, (2013) Annual Report 2012/13, </w:t>
      </w:r>
    </w:p>
    <w:p w:rsidR="006D4005" w:rsidRDefault="00050479" w:rsidP="006D4005">
      <w:hyperlink r:id="rId8" w:history="1">
        <w:r w:rsidR="006D4005" w:rsidRPr="00175A0D">
          <w:rPr>
            <w:rStyle w:val="Hyperlink"/>
          </w:rPr>
          <w:t>http://www.public-standards.gov.uk/wp-content/uploads/2013/08/Annual-report-Final-for-publication-190813.pdf</w:t>
        </w:r>
      </w:hyperlink>
    </w:p>
    <w:p w:rsidR="006D4005" w:rsidRDefault="006D4005" w:rsidP="006D4005"/>
    <w:sectPr w:rsidR="006D4005" w:rsidSect="00050479">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479" w:rsidRDefault="00050479" w:rsidP="00050479">
      <w:r>
        <w:separator/>
      </w:r>
    </w:p>
  </w:endnote>
  <w:endnote w:type="continuationSeparator" w:id="0">
    <w:p w:rsidR="00050479" w:rsidRDefault="00050479" w:rsidP="0005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479" w:rsidRDefault="00050479" w:rsidP="00050479">
      <w:r>
        <w:separator/>
      </w:r>
    </w:p>
  </w:footnote>
  <w:footnote w:type="continuationSeparator" w:id="0">
    <w:p w:rsidR="00050479" w:rsidRDefault="00050479" w:rsidP="00050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79" w:rsidRPr="00050479" w:rsidRDefault="00050479" w:rsidP="00050479">
    <w:pPr>
      <w:pStyle w:val="Header"/>
      <w:ind w:firstLine="720"/>
      <w:jc w:val="right"/>
      <w:rPr>
        <w:b/>
      </w:rPr>
    </w:pPr>
    <w:r w:rsidRPr="00050479">
      <w:rPr>
        <w:b/>
      </w:rPr>
      <w:t>APPENDIX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649B6"/>
    <w:multiLevelType w:val="hybridMultilevel"/>
    <w:tmpl w:val="85E2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70582F"/>
    <w:multiLevelType w:val="hybridMultilevel"/>
    <w:tmpl w:val="7D86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005"/>
    <w:rsid w:val="00050479"/>
    <w:rsid w:val="000A6F0E"/>
    <w:rsid w:val="006D4005"/>
    <w:rsid w:val="008F62B3"/>
    <w:rsid w:val="009927CC"/>
    <w:rsid w:val="009C0336"/>
    <w:rsid w:val="00B730BC"/>
    <w:rsid w:val="00DE3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D4005"/>
    <w:pPr>
      <w:autoSpaceDE w:val="0"/>
      <w:autoSpaceDN w:val="0"/>
      <w:adjustRightInd w:val="0"/>
    </w:pPr>
    <w:rPr>
      <w:rFonts w:ascii="Arial" w:hAnsi="Arial" w:cs="Arial"/>
      <w:color w:val="000000"/>
      <w:sz w:val="24"/>
      <w:szCs w:val="24"/>
      <w:lang w:eastAsia="en-GB"/>
    </w:rPr>
  </w:style>
  <w:style w:type="paragraph" w:styleId="Heading1">
    <w:name w:val="heading 1"/>
    <w:basedOn w:val="Normal"/>
    <w:next w:val="Normal"/>
    <w:link w:val="Heading1Char"/>
    <w:qFormat/>
    <w:rsid w:val="009C0336"/>
    <w:pPr>
      <w:keepNext/>
      <w:jc w:val="center"/>
      <w:outlineLvl w:val="0"/>
    </w:pPr>
    <w:rPr>
      <w:b/>
      <w:sz w:val="96"/>
      <w:szCs w:val="96"/>
    </w:rPr>
  </w:style>
  <w:style w:type="paragraph" w:styleId="Heading2">
    <w:name w:val="heading 2"/>
    <w:basedOn w:val="Normal"/>
    <w:next w:val="Normal"/>
    <w:link w:val="Heading2Char"/>
    <w:qFormat/>
    <w:rsid w:val="009C0336"/>
    <w:pPr>
      <w:keepNext/>
      <w:outlineLvl w:val="1"/>
    </w:pPr>
    <w:rPr>
      <w:b/>
    </w:rPr>
  </w:style>
  <w:style w:type="paragraph" w:styleId="Heading3">
    <w:name w:val="heading 3"/>
    <w:basedOn w:val="Normal"/>
    <w:next w:val="Normal"/>
    <w:link w:val="Heading3Char"/>
    <w:qFormat/>
    <w:rsid w:val="009C0336"/>
    <w:pPr>
      <w:keepNext/>
      <w:spacing w:before="240" w:after="60"/>
      <w:outlineLvl w:val="2"/>
    </w:pPr>
    <w:rPr>
      <w:b/>
      <w:bCs/>
      <w:sz w:val="26"/>
      <w:szCs w:val="26"/>
    </w:rPr>
  </w:style>
  <w:style w:type="paragraph" w:styleId="Heading4">
    <w:name w:val="heading 4"/>
    <w:basedOn w:val="Normal"/>
    <w:next w:val="Normal"/>
    <w:link w:val="Heading4Char"/>
    <w:qFormat/>
    <w:rsid w:val="009C0336"/>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9C0336"/>
    <w:pPr>
      <w:spacing w:before="240" w:after="60"/>
      <w:outlineLvl w:val="4"/>
    </w:pPr>
    <w:rPr>
      <w:b/>
      <w:bCs/>
      <w:i/>
      <w:iCs/>
      <w:sz w:val="26"/>
      <w:szCs w:val="26"/>
    </w:rPr>
  </w:style>
  <w:style w:type="paragraph" w:styleId="Heading6">
    <w:name w:val="heading 6"/>
    <w:basedOn w:val="Normal"/>
    <w:next w:val="Normal"/>
    <w:link w:val="Heading6Char"/>
    <w:qFormat/>
    <w:rsid w:val="009C0336"/>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9C0336"/>
    <w:pPr>
      <w:spacing w:before="240" w:after="60"/>
      <w:outlineLvl w:val="6"/>
    </w:pPr>
    <w:rPr>
      <w:rFonts w:ascii="Times New Roman" w:hAnsi="Times New Roman"/>
    </w:rPr>
  </w:style>
  <w:style w:type="paragraph" w:styleId="Heading8">
    <w:name w:val="heading 8"/>
    <w:basedOn w:val="Normal"/>
    <w:next w:val="Normal"/>
    <w:link w:val="Heading8Char"/>
    <w:qFormat/>
    <w:rsid w:val="009C0336"/>
    <w:pPr>
      <w:spacing w:before="240" w:after="60"/>
      <w:outlineLvl w:val="7"/>
    </w:pPr>
    <w:rPr>
      <w:rFonts w:ascii="Times New Roman" w:hAnsi="Times New Roman"/>
      <w:i/>
      <w:iCs/>
    </w:rPr>
  </w:style>
  <w:style w:type="paragraph" w:styleId="Heading9">
    <w:name w:val="heading 9"/>
    <w:basedOn w:val="Normal"/>
    <w:next w:val="Normal"/>
    <w:link w:val="Heading9Char"/>
    <w:qFormat/>
    <w:rsid w:val="009C0336"/>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0336"/>
    <w:rPr>
      <w:rFonts w:ascii="Arial" w:hAnsi="Arial" w:cs="Arial"/>
      <w:b/>
      <w:color w:val="000000"/>
      <w:sz w:val="96"/>
      <w:szCs w:val="96"/>
      <w:lang w:eastAsia="en-GB"/>
    </w:rPr>
  </w:style>
  <w:style w:type="character" w:customStyle="1" w:styleId="Heading2Char">
    <w:name w:val="Heading 2 Char"/>
    <w:basedOn w:val="DefaultParagraphFont"/>
    <w:link w:val="Heading2"/>
    <w:rsid w:val="009C0336"/>
    <w:rPr>
      <w:rFonts w:ascii="Arial" w:hAnsi="Arial" w:cs="Arial"/>
      <w:b/>
      <w:color w:val="000000"/>
      <w:sz w:val="24"/>
      <w:szCs w:val="24"/>
      <w:lang w:eastAsia="en-GB"/>
    </w:rPr>
  </w:style>
  <w:style w:type="character" w:customStyle="1" w:styleId="Heading3Char">
    <w:name w:val="Heading 3 Char"/>
    <w:basedOn w:val="DefaultParagraphFont"/>
    <w:link w:val="Heading3"/>
    <w:rsid w:val="009C0336"/>
    <w:rPr>
      <w:rFonts w:ascii="Arial" w:hAnsi="Arial" w:cs="Arial"/>
      <w:b/>
      <w:bCs/>
      <w:color w:val="000000"/>
      <w:sz w:val="26"/>
      <w:szCs w:val="26"/>
      <w:lang w:eastAsia="en-GB"/>
    </w:rPr>
  </w:style>
  <w:style w:type="character" w:customStyle="1" w:styleId="Heading4Char">
    <w:name w:val="Heading 4 Char"/>
    <w:basedOn w:val="DefaultParagraphFont"/>
    <w:link w:val="Heading4"/>
    <w:rsid w:val="009C0336"/>
    <w:rPr>
      <w:rFonts w:cs="Arial"/>
      <w:b/>
      <w:bCs/>
      <w:color w:val="000000"/>
      <w:sz w:val="28"/>
      <w:szCs w:val="28"/>
      <w:lang w:eastAsia="en-GB"/>
    </w:rPr>
  </w:style>
  <w:style w:type="character" w:customStyle="1" w:styleId="Heading5Char">
    <w:name w:val="Heading 5 Char"/>
    <w:basedOn w:val="DefaultParagraphFont"/>
    <w:link w:val="Heading5"/>
    <w:rsid w:val="009C0336"/>
    <w:rPr>
      <w:rFonts w:ascii="Arial" w:hAnsi="Arial" w:cs="Arial"/>
      <w:b/>
      <w:bCs/>
      <w:i/>
      <w:iCs/>
      <w:color w:val="000000"/>
      <w:sz w:val="26"/>
      <w:szCs w:val="26"/>
      <w:lang w:eastAsia="en-GB"/>
    </w:rPr>
  </w:style>
  <w:style w:type="character" w:customStyle="1" w:styleId="Heading6Char">
    <w:name w:val="Heading 6 Char"/>
    <w:basedOn w:val="DefaultParagraphFont"/>
    <w:link w:val="Heading6"/>
    <w:rsid w:val="009C0336"/>
    <w:rPr>
      <w:rFonts w:cs="Arial"/>
      <w:b/>
      <w:bCs/>
      <w:color w:val="000000"/>
      <w:sz w:val="22"/>
      <w:szCs w:val="22"/>
      <w:lang w:eastAsia="en-GB"/>
    </w:rPr>
  </w:style>
  <w:style w:type="character" w:customStyle="1" w:styleId="Heading7Char">
    <w:name w:val="Heading 7 Char"/>
    <w:basedOn w:val="DefaultParagraphFont"/>
    <w:link w:val="Heading7"/>
    <w:rsid w:val="009C0336"/>
    <w:rPr>
      <w:rFonts w:cs="Arial"/>
      <w:color w:val="000000"/>
      <w:sz w:val="24"/>
      <w:szCs w:val="24"/>
      <w:lang w:eastAsia="en-GB"/>
    </w:rPr>
  </w:style>
  <w:style w:type="character" w:customStyle="1" w:styleId="Heading8Char">
    <w:name w:val="Heading 8 Char"/>
    <w:basedOn w:val="DefaultParagraphFont"/>
    <w:link w:val="Heading8"/>
    <w:rsid w:val="009C0336"/>
    <w:rPr>
      <w:rFonts w:cs="Arial"/>
      <w:i/>
      <w:iCs/>
      <w:color w:val="000000"/>
      <w:sz w:val="24"/>
      <w:szCs w:val="24"/>
      <w:lang w:eastAsia="en-GB"/>
    </w:rPr>
  </w:style>
  <w:style w:type="character" w:customStyle="1" w:styleId="Heading9Char">
    <w:name w:val="Heading 9 Char"/>
    <w:basedOn w:val="DefaultParagraphFont"/>
    <w:link w:val="Heading9"/>
    <w:rsid w:val="009C0336"/>
    <w:rPr>
      <w:rFonts w:ascii="Arial" w:hAnsi="Arial" w:cs="Arial"/>
      <w:color w:val="000000"/>
      <w:sz w:val="22"/>
      <w:szCs w:val="22"/>
      <w:lang w:eastAsia="en-GB"/>
    </w:rPr>
  </w:style>
  <w:style w:type="paragraph" w:styleId="ListParagraph">
    <w:name w:val="List Paragraph"/>
    <w:basedOn w:val="Normal"/>
    <w:uiPriority w:val="34"/>
    <w:qFormat/>
    <w:rsid w:val="009C0336"/>
    <w:pPr>
      <w:ind w:left="720"/>
    </w:pPr>
  </w:style>
  <w:style w:type="character" w:styleId="Hyperlink">
    <w:name w:val="Hyperlink"/>
    <w:basedOn w:val="DefaultParagraphFont"/>
    <w:uiPriority w:val="99"/>
    <w:unhideWhenUsed/>
    <w:rsid w:val="006D4005"/>
    <w:rPr>
      <w:color w:val="0000FF" w:themeColor="hyperlink"/>
      <w:u w:val="single"/>
    </w:rPr>
  </w:style>
  <w:style w:type="character" w:styleId="Emphasis">
    <w:name w:val="Emphasis"/>
    <w:basedOn w:val="DefaultParagraphFont"/>
    <w:qFormat/>
    <w:rsid w:val="006D4005"/>
    <w:rPr>
      <w:i/>
      <w:iCs/>
    </w:rPr>
  </w:style>
  <w:style w:type="paragraph" w:styleId="Header">
    <w:name w:val="header"/>
    <w:basedOn w:val="Normal"/>
    <w:link w:val="HeaderChar"/>
    <w:uiPriority w:val="99"/>
    <w:unhideWhenUsed/>
    <w:rsid w:val="00050479"/>
    <w:pPr>
      <w:tabs>
        <w:tab w:val="center" w:pos="4513"/>
        <w:tab w:val="right" w:pos="9026"/>
      </w:tabs>
    </w:pPr>
  </w:style>
  <w:style w:type="character" w:customStyle="1" w:styleId="HeaderChar">
    <w:name w:val="Header Char"/>
    <w:basedOn w:val="DefaultParagraphFont"/>
    <w:link w:val="Header"/>
    <w:uiPriority w:val="99"/>
    <w:rsid w:val="00050479"/>
    <w:rPr>
      <w:rFonts w:ascii="Arial" w:hAnsi="Arial" w:cs="Arial"/>
      <w:color w:val="000000"/>
      <w:sz w:val="24"/>
      <w:szCs w:val="24"/>
      <w:lang w:eastAsia="en-GB"/>
    </w:rPr>
  </w:style>
  <w:style w:type="paragraph" w:styleId="Footer">
    <w:name w:val="footer"/>
    <w:basedOn w:val="Normal"/>
    <w:link w:val="FooterChar"/>
    <w:uiPriority w:val="99"/>
    <w:unhideWhenUsed/>
    <w:rsid w:val="00050479"/>
    <w:pPr>
      <w:tabs>
        <w:tab w:val="center" w:pos="4513"/>
        <w:tab w:val="right" w:pos="9026"/>
      </w:tabs>
    </w:pPr>
  </w:style>
  <w:style w:type="character" w:customStyle="1" w:styleId="FooterChar">
    <w:name w:val="Footer Char"/>
    <w:basedOn w:val="DefaultParagraphFont"/>
    <w:link w:val="Footer"/>
    <w:uiPriority w:val="99"/>
    <w:rsid w:val="00050479"/>
    <w:rPr>
      <w:rFonts w:ascii="Arial" w:hAnsi="Arial" w:cs="Arial"/>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D4005"/>
    <w:pPr>
      <w:autoSpaceDE w:val="0"/>
      <w:autoSpaceDN w:val="0"/>
      <w:adjustRightInd w:val="0"/>
    </w:pPr>
    <w:rPr>
      <w:rFonts w:ascii="Arial" w:hAnsi="Arial" w:cs="Arial"/>
      <w:color w:val="000000"/>
      <w:sz w:val="24"/>
      <w:szCs w:val="24"/>
      <w:lang w:eastAsia="en-GB"/>
    </w:rPr>
  </w:style>
  <w:style w:type="paragraph" w:styleId="Heading1">
    <w:name w:val="heading 1"/>
    <w:basedOn w:val="Normal"/>
    <w:next w:val="Normal"/>
    <w:link w:val="Heading1Char"/>
    <w:qFormat/>
    <w:rsid w:val="009C0336"/>
    <w:pPr>
      <w:keepNext/>
      <w:jc w:val="center"/>
      <w:outlineLvl w:val="0"/>
    </w:pPr>
    <w:rPr>
      <w:b/>
      <w:sz w:val="96"/>
      <w:szCs w:val="96"/>
    </w:rPr>
  </w:style>
  <w:style w:type="paragraph" w:styleId="Heading2">
    <w:name w:val="heading 2"/>
    <w:basedOn w:val="Normal"/>
    <w:next w:val="Normal"/>
    <w:link w:val="Heading2Char"/>
    <w:qFormat/>
    <w:rsid w:val="009C0336"/>
    <w:pPr>
      <w:keepNext/>
      <w:outlineLvl w:val="1"/>
    </w:pPr>
    <w:rPr>
      <w:b/>
    </w:rPr>
  </w:style>
  <w:style w:type="paragraph" w:styleId="Heading3">
    <w:name w:val="heading 3"/>
    <w:basedOn w:val="Normal"/>
    <w:next w:val="Normal"/>
    <w:link w:val="Heading3Char"/>
    <w:qFormat/>
    <w:rsid w:val="009C0336"/>
    <w:pPr>
      <w:keepNext/>
      <w:spacing w:before="240" w:after="60"/>
      <w:outlineLvl w:val="2"/>
    </w:pPr>
    <w:rPr>
      <w:b/>
      <w:bCs/>
      <w:sz w:val="26"/>
      <w:szCs w:val="26"/>
    </w:rPr>
  </w:style>
  <w:style w:type="paragraph" w:styleId="Heading4">
    <w:name w:val="heading 4"/>
    <w:basedOn w:val="Normal"/>
    <w:next w:val="Normal"/>
    <w:link w:val="Heading4Char"/>
    <w:qFormat/>
    <w:rsid w:val="009C0336"/>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9C0336"/>
    <w:pPr>
      <w:spacing w:before="240" w:after="60"/>
      <w:outlineLvl w:val="4"/>
    </w:pPr>
    <w:rPr>
      <w:b/>
      <w:bCs/>
      <w:i/>
      <w:iCs/>
      <w:sz w:val="26"/>
      <w:szCs w:val="26"/>
    </w:rPr>
  </w:style>
  <w:style w:type="paragraph" w:styleId="Heading6">
    <w:name w:val="heading 6"/>
    <w:basedOn w:val="Normal"/>
    <w:next w:val="Normal"/>
    <w:link w:val="Heading6Char"/>
    <w:qFormat/>
    <w:rsid w:val="009C0336"/>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9C0336"/>
    <w:pPr>
      <w:spacing w:before="240" w:after="60"/>
      <w:outlineLvl w:val="6"/>
    </w:pPr>
    <w:rPr>
      <w:rFonts w:ascii="Times New Roman" w:hAnsi="Times New Roman"/>
    </w:rPr>
  </w:style>
  <w:style w:type="paragraph" w:styleId="Heading8">
    <w:name w:val="heading 8"/>
    <w:basedOn w:val="Normal"/>
    <w:next w:val="Normal"/>
    <w:link w:val="Heading8Char"/>
    <w:qFormat/>
    <w:rsid w:val="009C0336"/>
    <w:pPr>
      <w:spacing w:before="240" w:after="60"/>
      <w:outlineLvl w:val="7"/>
    </w:pPr>
    <w:rPr>
      <w:rFonts w:ascii="Times New Roman" w:hAnsi="Times New Roman"/>
      <w:i/>
      <w:iCs/>
    </w:rPr>
  </w:style>
  <w:style w:type="paragraph" w:styleId="Heading9">
    <w:name w:val="heading 9"/>
    <w:basedOn w:val="Normal"/>
    <w:next w:val="Normal"/>
    <w:link w:val="Heading9Char"/>
    <w:qFormat/>
    <w:rsid w:val="009C0336"/>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0336"/>
    <w:rPr>
      <w:rFonts w:ascii="Arial" w:hAnsi="Arial" w:cs="Arial"/>
      <w:b/>
      <w:color w:val="000000"/>
      <w:sz w:val="96"/>
      <w:szCs w:val="96"/>
      <w:lang w:eastAsia="en-GB"/>
    </w:rPr>
  </w:style>
  <w:style w:type="character" w:customStyle="1" w:styleId="Heading2Char">
    <w:name w:val="Heading 2 Char"/>
    <w:basedOn w:val="DefaultParagraphFont"/>
    <w:link w:val="Heading2"/>
    <w:rsid w:val="009C0336"/>
    <w:rPr>
      <w:rFonts w:ascii="Arial" w:hAnsi="Arial" w:cs="Arial"/>
      <w:b/>
      <w:color w:val="000000"/>
      <w:sz w:val="24"/>
      <w:szCs w:val="24"/>
      <w:lang w:eastAsia="en-GB"/>
    </w:rPr>
  </w:style>
  <w:style w:type="character" w:customStyle="1" w:styleId="Heading3Char">
    <w:name w:val="Heading 3 Char"/>
    <w:basedOn w:val="DefaultParagraphFont"/>
    <w:link w:val="Heading3"/>
    <w:rsid w:val="009C0336"/>
    <w:rPr>
      <w:rFonts w:ascii="Arial" w:hAnsi="Arial" w:cs="Arial"/>
      <w:b/>
      <w:bCs/>
      <w:color w:val="000000"/>
      <w:sz w:val="26"/>
      <w:szCs w:val="26"/>
      <w:lang w:eastAsia="en-GB"/>
    </w:rPr>
  </w:style>
  <w:style w:type="character" w:customStyle="1" w:styleId="Heading4Char">
    <w:name w:val="Heading 4 Char"/>
    <w:basedOn w:val="DefaultParagraphFont"/>
    <w:link w:val="Heading4"/>
    <w:rsid w:val="009C0336"/>
    <w:rPr>
      <w:rFonts w:cs="Arial"/>
      <w:b/>
      <w:bCs/>
      <w:color w:val="000000"/>
      <w:sz w:val="28"/>
      <w:szCs w:val="28"/>
      <w:lang w:eastAsia="en-GB"/>
    </w:rPr>
  </w:style>
  <w:style w:type="character" w:customStyle="1" w:styleId="Heading5Char">
    <w:name w:val="Heading 5 Char"/>
    <w:basedOn w:val="DefaultParagraphFont"/>
    <w:link w:val="Heading5"/>
    <w:rsid w:val="009C0336"/>
    <w:rPr>
      <w:rFonts w:ascii="Arial" w:hAnsi="Arial" w:cs="Arial"/>
      <w:b/>
      <w:bCs/>
      <w:i/>
      <w:iCs/>
      <w:color w:val="000000"/>
      <w:sz w:val="26"/>
      <w:szCs w:val="26"/>
      <w:lang w:eastAsia="en-GB"/>
    </w:rPr>
  </w:style>
  <w:style w:type="character" w:customStyle="1" w:styleId="Heading6Char">
    <w:name w:val="Heading 6 Char"/>
    <w:basedOn w:val="DefaultParagraphFont"/>
    <w:link w:val="Heading6"/>
    <w:rsid w:val="009C0336"/>
    <w:rPr>
      <w:rFonts w:cs="Arial"/>
      <w:b/>
      <w:bCs/>
      <w:color w:val="000000"/>
      <w:sz w:val="22"/>
      <w:szCs w:val="22"/>
      <w:lang w:eastAsia="en-GB"/>
    </w:rPr>
  </w:style>
  <w:style w:type="character" w:customStyle="1" w:styleId="Heading7Char">
    <w:name w:val="Heading 7 Char"/>
    <w:basedOn w:val="DefaultParagraphFont"/>
    <w:link w:val="Heading7"/>
    <w:rsid w:val="009C0336"/>
    <w:rPr>
      <w:rFonts w:cs="Arial"/>
      <w:color w:val="000000"/>
      <w:sz w:val="24"/>
      <w:szCs w:val="24"/>
      <w:lang w:eastAsia="en-GB"/>
    </w:rPr>
  </w:style>
  <w:style w:type="character" w:customStyle="1" w:styleId="Heading8Char">
    <w:name w:val="Heading 8 Char"/>
    <w:basedOn w:val="DefaultParagraphFont"/>
    <w:link w:val="Heading8"/>
    <w:rsid w:val="009C0336"/>
    <w:rPr>
      <w:rFonts w:cs="Arial"/>
      <w:i/>
      <w:iCs/>
      <w:color w:val="000000"/>
      <w:sz w:val="24"/>
      <w:szCs w:val="24"/>
      <w:lang w:eastAsia="en-GB"/>
    </w:rPr>
  </w:style>
  <w:style w:type="character" w:customStyle="1" w:styleId="Heading9Char">
    <w:name w:val="Heading 9 Char"/>
    <w:basedOn w:val="DefaultParagraphFont"/>
    <w:link w:val="Heading9"/>
    <w:rsid w:val="009C0336"/>
    <w:rPr>
      <w:rFonts w:ascii="Arial" w:hAnsi="Arial" w:cs="Arial"/>
      <w:color w:val="000000"/>
      <w:sz w:val="22"/>
      <w:szCs w:val="22"/>
      <w:lang w:eastAsia="en-GB"/>
    </w:rPr>
  </w:style>
  <w:style w:type="paragraph" w:styleId="ListParagraph">
    <w:name w:val="List Paragraph"/>
    <w:basedOn w:val="Normal"/>
    <w:uiPriority w:val="34"/>
    <w:qFormat/>
    <w:rsid w:val="009C0336"/>
    <w:pPr>
      <w:ind w:left="720"/>
    </w:pPr>
  </w:style>
  <w:style w:type="character" w:styleId="Hyperlink">
    <w:name w:val="Hyperlink"/>
    <w:basedOn w:val="DefaultParagraphFont"/>
    <w:uiPriority w:val="99"/>
    <w:unhideWhenUsed/>
    <w:rsid w:val="006D4005"/>
    <w:rPr>
      <w:color w:val="0000FF" w:themeColor="hyperlink"/>
      <w:u w:val="single"/>
    </w:rPr>
  </w:style>
  <w:style w:type="character" w:styleId="Emphasis">
    <w:name w:val="Emphasis"/>
    <w:basedOn w:val="DefaultParagraphFont"/>
    <w:qFormat/>
    <w:rsid w:val="006D4005"/>
    <w:rPr>
      <w:i/>
      <w:iCs/>
    </w:rPr>
  </w:style>
  <w:style w:type="paragraph" w:styleId="Header">
    <w:name w:val="header"/>
    <w:basedOn w:val="Normal"/>
    <w:link w:val="HeaderChar"/>
    <w:uiPriority w:val="99"/>
    <w:unhideWhenUsed/>
    <w:rsid w:val="00050479"/>
    <w:pPr>
      <w:tabs>
        <w:tab w:val="center" w:pos="4513"/>
        <w:tab w:val="right" w:pos="9026"/>
      </w:tabs>
    </w:pPr>
  </w:style>
  <w:style w:type="character" w:customStyle="1" w:styleId="HeaderChar">
    <w:name w:val="Header Char"/>
    <w:basedOn w:val="DefaultParagraphFont"/>
    <w:link w:val="Header"/>
    <w:uiPriority w:val="99"/>
    <w:rsid w:val="00050479"/>
    <w:rPr>
      <w:rFonts w:ascii="Arial" w:hAnsi="Arial" w:cs="Arial"/>
      <w:color w:val="000000"/>
      <w:sz w:val="24"/>
      <w:szCs w:val="24"/>
      <w:lang w:eastAsia="en-GB"/>
    </w:rPr>
  </w:style>
  <w:style w:type="paragraph" w:styleId="Footer">
    <w:name w:val="footer"/>
    <w:basedOn w:val="Normal"/>
    <w:link w:val="FooterChar"/>
    <w:uiPriority w:val="99"/>
    <w:unhideWhenUsed/>
    <w:rsid w:val="00050479"/>
    <w:pPr>
      <w:tabs>
        <w:tab w:val="center" w:pos="4513"/>
        <w:tab w:val="right" w:pos="9026"/>
      </w:tabs>
    </w:pPr>
  </w:style>
  <w:style w:type="character" w:customStyle="1" w:styleId="FooterChar">
    <w:name w:val="Footer Char"/>
    <w:basedOn w:val="DefaultParagraphFont"/>
    <w:link w:val="Footer"/>
    <w:uiPriority w:val="99"/>
    <w:rsid w:val="00050479"/>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standards.gov.uk/wp-content/uploads/2013/08/Annual-report-Final-for-publication-190813.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2FC9486B.dotm</Template>
  <TotalTime>28</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Sarah.Claridge</dc:creator>
  <cp:lastModifiedBy>Sarah.Claridge</cp:lastModifiedBy>
  <cp:revision>2</cp:revision>
  <dcterms:created xsi:type="dcterms:W3CDTF">2013-12-03T12:17:00Z</dcterms:created>
  <dcterms:modified xsi:type="dcterms:W3CDTF">2013-12-04T16:12:00Z</dcterms:modified>
</cp:coreProperties>
</file>

<file path=docProps/custom.xml><?xml version="1.0" encoding="utf-8"?>
<op:Properties xmlns:op="http://schemas.openxmlformats.org/officeDocument/2006/custom-properties"/>
</file>